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921" w:rsidRPr="00A939E0" w:rsidRDefault="00FA7921" w:rsidP="00FA7921">
      <w:pPr>
        <w:pStyle w:val="ConsPlusTitle"/>
        <w:widowControl/>
        <w:tabs>
          <w:tab w:val="left" w:pos="276"/>
          <w:tab w:val="center" w:pos="4677"/>
        </w:tabs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939E0">
        <w:rPr>
          <w:rFonts w:ascii="Times New Roman" w:hAnsi="Times New Roman" w:cs="Times New Roman"/>
          <w:b w:val="0"/>
          <w:sz w:val="26"/>
          <w:szCs w:val="26"/>
        </w:rPr>
        <w:t>ПОЯСНИТЕЛЬНАЯ ЗАПИСКА</w:t>
      </w:r>
    </w:p>
    <w:p w:rsidR="00FA7921" w:rsidRPr="00A939E0" w:rsidRDefault="00FA7921" w:rsidP="00FA7921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A939E0">
        <w:rPr>
          <w:rFonts w:ascii="Times New Roman" w:hAnsi="Times New Roman" w:cs="Times New Roman"/>
          <w:b w:val="0"/>
          <w:bCs/>
          <w:sz w:val="26"/>
          <w:szCs w:val="26"/>
        </w:rPr>
        <w:t>к</w:t>
      </w:r>
      <w:proofErr w:type="gramEnd"/>
      <w:r w:rsidRPr="00A939E0">
        <w:rPr>
          <w:rFonts w:ascii="Times New Roman" w:hAnsi="Times New Roman" w:cs="Times New Roman"/>
          <w:b w:val="0"/>
          <w:bCs/>
          <w:sz w:val="26"/>
          <w:szCs w:val="26"/>
        </w:rPr>
        <w:t xml:space="preserve"> проекту закона Республики Хакаси</w:t>
      </w:r>
      <w:r w:rsidRPr="00A939E0">
        <w:rPr>
          <w:rFonts w:ascii="Times New Roman" w:hAnsi="Times New Roman" w:cs="Times New Roman"/>
          <w:b w:val="0"/>
          <w:sz w:val="26"/>
          <w:szCs w:val="26"/>
        </w:rPr>
        <w:t xml:space="preserve">я </w:t>
      </w:r>
      <w:r w:rsidRPr="00A939E0">
        <w:rPr>
          <w:rFonts w:ascii="Times New Roman" w:hAnsi="Times New Roman" w:cs="Times New Roman"/>
          <w:b w:val="0"/>
          <w:bCs/>
          <w:iCs/>
          <w:sz w:val="26"/>
          <w:szCs w:val="26"/>
        </w:rPr>
        <w:t>«</w:t>
      </w:r>
      <w:r w:rsidRPr="00A939E0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</w:t>
      </w:r>
      <w:r w:rsidRPr="00A939E0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Закон Республики Хакасия «Об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и межмуниципальным маршрутам регулярных перевозок на территории Республики Хакасия</w:t>
      </w:r>
      <w:r w:rsidRPr="00A939E0"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FA7921" w:rsidRPr="00A939E0" w:rsidRDefault="00FA7921" w:rsidP="00FA792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6"/>
          <w:szCs w:val="26"/>
        </w:rPr>
      </w:pPr>
    </w:p>
    <w:p w:rsidR="00FA7921" w:rsidRPr="00A939E0" w:rsidRDefault="00FA7921" w:rsidP="00FA7921">
      <w:pPr>
        <w:pStyle w:val="ConsPlusTitle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A939E0">
        <w:rPr>
          <w:rFonts w:ascii="Times New Roman" w:hAnsi="Times New Roman"/>
          <w:b w:val="0"/>
          <w:sz w:val="26"/>
          <w:szCs w:val="26"/>
        </w:rPr>
        <w:t xml:space="preserve">Предметом законодательного регулирования проекта Закона Республики Хакасия «О внесении изменений в Закон Республики Хакасия «Об организации регулярных перевозок </w:t>
      </w:r>
      <w:r w:rsidRPr="00A939E0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пассажиров и багажа автомобильным транспортом и городским наземным электрическим транспортом по муниципальным маршрутам регулярных перевозок и межмуниципальным маршрутам регулярных перевозок на территории Республики Хакасия</w:t>
      </w:r>
      <w:r w:rsidRPr="00A939E0">
        <w:rPr>
          <w:rFonts w:ascii="Times New Roman" w:hAnsi="Times New Roman" w:cs="Times New Roman"/>
          <w:b w:val="0"/>
          <w:sz w:val="26"/>
          <w:szCs w:val="26"/>
        </w:rPr>
        <w:t>» (далее – проект закона) являются</w:t>
      </w:r>
      <w:r w:rsidRPr="00A939E0">
        <w:rPr>
          <w:rFonts w:ascii="Times New Roman" w:hAnsi="Times New Roman"/>
          <w:b w:val="0"/>
          <w:sz w:val="26"/>
          <w:szCs w:val="26"/>
        </w:rPr>
        <w:t xml:space="preserve"> </w:t>
      </w:r>
      <w:r w:rsidRPr="00A939E0">
        <w:rPr>
          <w:rFonts w:ascii="Times New Roman" w:hAnsi="Times New Roman"/>
          <w:b w:val="0"/>
          <w:bCs/>
          <w:sz w:val="26"/>
          <w:szCs w:val="26"/>
        </w:rPr>
        <w:t>право</w:t>
      </w:r>
      <w:r w:rsidRPr="00A939E0">
        <w:rPr>
          <w:rFonts w:ascii="Times New Roman" w:hAnsi="Times New Roman"/>
          <w:b w:val="0"/>
          <w:sz w:val="26"/>
          <w:szCs w:val="26"/>
        </w:rPr>
        <w:t>отношения в сфере организации регулярных перевозок пассажиров и багажа автомобильным транспортом и городским наземным электрическим транспортом по</w:t>
      </w:r>
      <w:r w:rsidRPr="00A939E0">
        <w:rPr>
          <w:rFonts w:ascii="Times New Roman" w:hAnsi="Times New Roman"/>
          <w:sz w:val="26"/>
          <w:szCs w:val="26"/>
        </w:rPr>
        <w:t xml:space="preserve"> </w:t>
      </w:r>
      <w:r w:rsidRPr="00A939E0">
        <w:rPr>
          <w:rFonts w:ascii="Times New Roman" w:hAnsi="Times New Roman"/>
          <w:b w:val="0"/>
          <w:sz w:val="26"/>
          <w:szCs w:val="26"/>
        </w:rPr>
        <w:t>муниципальным маршрутам регулярных перевозок и межмуниципальным маршрутам регулярных перевозок на территории Республики Хакасия.</w:t>
      </w:r>
    </w:p>
    <w:p w:rsidR="00FA7921" w:rsidRPr="00A939E0" w:rsidRDefault="00FA7921" w:rsidP="00FA792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939E0">
        <w:rPr>
          <w:rFonts w:ascii="Times New Roman" w:hAnsi="Times New Roman"/>
          <w:b w:val="0"/>
          <w:sz w:val="26"/>
          <w:szCs w:val="26"/>
        </w:rPr>
        <w:t xml:space="preserve">Целью проекта закона является приведение положений Закона </w:t>
      </w:r>
      <w:r w:rsidRPr="00A939E0">
        <w:rPr>
          <w:rFonts w:ascii="Times New Roman" w:hAnsi="Times New Roman" w:cs="Times New Roman"/>
          <w:b w:val="0"/>
          <w:sz w:val="26"/>
          <w:szCs w:val="26"/>
        </w:rPr>
        <w:t xml:space="preserve">Республики Хакасия от 16.11.2009 № 126-ЗРХ «Об </w:t>
      </w:r>
      <w:proofErr w:type="gramStart"/>
      <w:r w:rsidRPr="00A939E0">
        <w:rPr>
          <w:rFonts w:ascii="Times New Roman" w:hAnsi="Times New Roman" w:cs="Times New Roman"/>
          <w:b w:val="0"/>
          <w:sz w:val="26"/>
          <w:szCs w:val="26"/>
        </w:rPr>
        <w:t>организации  регулярных</w:t>
      </w:r>
      <w:proofErr w:type="gramEnd"/>
      <w:r w:rsidRPr="00A939E0">
        <w:rPr>
          <w:rFonts w:ascii="Times New Roman" w:hAnsi="Times New Roman" w:cs="Times New Roman"/>
          <w:b w:val="0"/>
          <w:sz w:val="26"/>
          <w:szCs w:val="26"/>
        </w:rPr>
        <w:t xml:space="preserve"> перевозок пассажиров  и багажа автомобильным транспортом и городским наземным электрическим транспортом по муниципальным маршрутам регулярных перевозок и межмуниципальным маршрутам регулярных перевозок на территории Республики Хакасия» (далее – Закон Республики Хакасия № 126-ЗРХ) в соответствие федеральному законодательству.</w:t>
      </w:r>
    </w:p>
    <w:p w:rsidR="00FA7921" w:rsidRPr="00A939E0" w:rsidRDefault="00FA7921" w:rsidP="00FA7921">
      <w:pPr>
        <w:pStyle w:val="ConsPlusTitle"/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A939E0">
        <w:rPr>
          <w:rFonts w:ascii="Times New Roman" w:hAnsi="Times New Roman" w:cs="Times New Roman"/>
          <w:b w:val="0"/>
          <w:sz w:val="26"/>
          <w:szCs w:val="26"/>
        </w:rPr>
        <w:t>Проектом закона предлагается актуализировать полномочия Правительства Республики Хакасия, органа исполнительной власти, уполномоченного в сфере организации регулярных перевозок и дополнить обязанности перевозчиков.</w:t>
      </w:r>
    </w:p>
    <w:p w:rsidR="00FA7921" w:rsidRPr="00A939E0" w:rsidRDefault="00FA7921" w:rsidP="00FA7921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939E0">
        <w:rPr>
          <w:sz w:val="26"/>
          <w:szCs w:val="26"/>
        </w:rPr>
        <w:t>Так, в Федеральный закон</w:t>
      </w:r>
      <w:r>
        <w:rPr>
          <w:sz w:val="26"/>
          <w:szCs w:val="26"/>
        </w:rPr>
        <w:t xml:space="preserve"> от 13.07.2015</w:t>
      </w:r>
      <w:r w:rsidRPr="00A939E0">
        <w:rPr>
          <w:sz w:val="26"/>
          <w:szCs w:val="26"/>
        </w:rPr>
        <w:t xml:space="preserve"> № 220-ФЗ</w:t>
      </w:r>
      <w:r>
        <w:rPr>
          <w:sz w:val="26"/>
          <w:szCs w:val="26"/>
        </w:rPr>
        <w:t xml:space="preserve"> «</w:t>
      </w:r>
      <w:r w:rsidRPr="00E8415C">
        <w:rPr>
          <w:sz w:val="26"/>
          <w:szCs w:val="26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>
        <w:rPr>
          <w:sz w:val="26"/>
          <w:szCs w:val="26"/>
        </w:rPr>
        <w:t>»</w:t>
      </w:r>
      <w:r w:rsidRPr="00A939E0">
        <w:rPr>
          <w:sz w:val="26"/>
          <w:szCs w:val="26"/>
        </w:rPr>
        <w:t xml:space="preserve"> внесены изменения Федеральным законом от 29.05.2023 № 185-ФЗ «О внесении изменений в отдельные законодательные акты Российской Федерации», вступающие в силу с 01.09.2024. Также в Федеральный закон</w:t>
      </w:r>
      <w:r>
        <w:rPr>
          <w:sz w:val="26"/>
          <w:szCs w:val="26"/>
        </w:rPr>
        <w:t xml:space="preserve"> от 08.11.2007</w:t>
      </w:r>
      <w:r w:rsidRPr="00A939E0">
        <w:rPr>
          <w:sz w:val="26"/>
          <w:szCs w:val="26"/>
        </w:rPr>
        <w:t xml:space="preserve"> № 259-ФЗ</w:t>
      </w:r>
      <w:r>
        <w:rPr>
          <w:sz w:val="26"/>
          <w:szCs w:val="26"/>
        </w:rPr>
        <w:t xml:space="preserve"> «</w:t>
      </w:r>
      <w:r w:rsidRPr="00E8415C">
        <w:rPr>
          <w:sz w:val="26"/>
          <w:szCs w:val="26"/>
        </w:rPr>
        <w:t>Устав автомобильного транспорта и городского наземного электрического транспорта</w:t>
      </w:r>
      <w:r>
        <w:rPr>
          <w:sz w:val="26"/>
          <w:szCs w:val="26"/>
        </w:rPr>
        <w:t>»</w:t>
      </w:r>
      <w:r w:rsidRPr="00A939E0">
        <w:rPr>
          <w:sz w:val="26"/>
          <w:szCs w:val="26"/>
        </w:rPr>
        <w:t xml:space="preserve"> внесены изменения Федеральным законом от 24.02.2021 № 26-ФЗ «О внесении изменений в Федеральный закон «Устав автомобильного транспорта и городского наземного электрического транспорта».</w:t>
      </w:r>
    </w:p>
    <w:p w:rsidR="00FA7921" w:rsidRDefault="00FA7921" w:rsidP="00FA7921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939E0">
        <w:rPr>
          <w:sz w:val="26"/>
          <w:szCs w:val="26"/>
        </w:rPr>
        <w:t xml:space="preserve">Проектом </w:t>
      </w:r>
      <w:r>
        <w:rPr>
          <w:sz w:val="26"/>
          <w:szCs w:val="26"/>
        </w:rPr>
        <w:t xml:space="preserve">закона </w:t>
      </w:r>
      <w:r w:rsidRPr="00A939E0">
        <w:rPr>
          <w:sz w:val="26"/>
          <w:szCs w:val="26"/>
        </w:rPr>
        <w:t>предлагается</w:t>
      </w:r>
      <w:r>
        <w:rPr>
          <w:sz w:val="26"/>
          <w:szCs w:val="26"/>
        </w:rPr>
        <w:t>:</w:t>
      </w:r>
    </w:p>
    <w:p w:rsidR="00FA7921" w:rsidRDefault="00FA7921" w:rsidP="00FA7921">
      <w:pPr>
        <w:pStyle w:val="a3"/>
        <w:spacing w:before="0" w:beforeAutospacing="0" w:after="0" w:afterAutospacing="0" w:line="180" w:lineRule="atLeast"/>
        <w:ind w:firstLine="708"/>
        <w:jc w:val="both"/>
        <w:rPr>
          <w:sz w:val="26"/>
          <w:szCs w:val="26"/>
          <w:lang w:eastAsia="zh-CN"/>
        </w:rPr>
      </w:pPr>
      <w:r>
        <w:rPr>
          <w:sz w:val="26"/>
          <w:szCs w:val="26"/>
        </w:rPr>
        <w:t>- наделить Правительство Республики Хакасия</w:t>
      </w:r>
      <w:r w:rsidRPr="00AD5D24">
        <w:rPr>
          <w:sz w:val="26"/>
          <w:szCs w:val="26"/>
        </w:rPr>
        <w:t xml:space="preserve"> </w:t>
      </w:r>
      <w:r>
        <w:rPr>
          <w:sz w:val="26"/>
          <w:szCs w:val="26"/>
        </w:rPr>
        <w:t>полномочием</w:t>
      </w:r>
      <w:r w:rsidRPr="00A56E3D">
        <w:rPr>
          <w:sz w:val="26"/>
          <w:szCs w:val="26"/>
        </w:rPr>
        <w:t xml:space="preserve"> по установлению </w:t>
      </w:r>
      <w:r w:rsidRPr="00A56E3D">
        <w:rPr>
          <w:sz w:val="26"/>
          <w:szCs w:val="26"/>
          <w:lang w:eastAsia="zh-CN"/>
        </w:rPr>
        <w:t>порядка подтверждения пассажиром оплаты проезда, перевозки детей, следующих вместе с ним, перевозки багажа, провоза ручной клади, а также подтверждения пассажиром права на бесплатный или льготный проезд при проезде по маршрутам регулярных перевозок в городском, пригородном и междугородном сообщении, установленным в границах Республики Хакасия</w:t>
      </w:r>
      <w:r>
        <w:rPr>
          <w:sz w:val="26"/>
          <w:szCs w:val="26"/>
          <w:lang w:eastAsia="zh-CN"/>
        </w:rPr>
        <w:t xml:space="preserve">; </w:t>
      </w:r>
    </w:p>
    <w:p w:rsidR="00FA7921" w:rsidRDefault="00FA7921" w:rsidP="00FA7921">
      <w:pPr>
        <w:pStyle w:val="a3"/>
        <w:spacing w:before="0" w:beforeAutospacing="0" w:after="0" w:afterAutospacing="0" w:line="180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наделить орган исполнительной власти Республики Хакасия,</w:t>
      </w:r>
      <w:r w:rsidRPr="00AD5D24">
        <w:rPr>
          <w:sz w:val="26"/>
          <w:szCs w:val="26"/>
        </w:rPr>
        <w:t xml:space="preserve"> уполномоченного </w:t>
      </w:r>
      <w:r>
        <w:rPr>
          <w:sz w:val="26"/>
          <w:szCs w:val="26"/>
        </w:rPr>
        <w:t>в сфере организации регулярных перевозок полномочием в части</w:t>
      </w:r>
      <w:r w:rsidRPr="00AD5D24">
        <w:rPr>
          <w:sz w:val="26"/>
          <w:szCs w:val="26"/>
        </w:rPr>
        <w:t xml:space="preserve"> утверждени</w:t>
      </w:r>
      <w:r>
        <w:rPr>
          <w:sz w:val="26"/>
          <w:szCs w:val="26"/>
        </w:rPr>
        <w:t>я</w:t>
      </w:r>
      <w:r w:rsidRPr="00AD5D24">
        <w:rPr>
          <w:sz w:val="26"/>
          <w:szCs w:val="26"/>
        </w:rPr>
        <w:t xml:space="preserve"> конкурсной документации при проведении открытого конкурса на </w:t>
      </w:r>
      <w:r w:rsidRPr="00AD5D24">
        <w:rPr>
          <w:sz w:val="26"/>
          <w:szCs w:val="26"/>
        </w:rPr>
        <w:lastRenderedPageBreak/>
        <w:t>право получения свидетельств об осуществлении перевозок по межмуниципальным маршрутам регулярных перевозок по нерегулируемым тарифам</w:t>
      </w:r>
      <w:r>
        <w:rPr>
          <w:sz w:val="26"/>
          <w:szCs w:val="26"/>
        </w:rPr>
        <w:t>,</w:t>
      </w:r>
      <w:r w:rsidRPr="00AD5D2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 также полномочием по </w:t>
      </w:r>
      <w:r w:rsidRPr="00AD5D24">
        <w:rPr>
          <w:sz w:val="26"/>
          <w:szCs w:val="26"/>
        </w:rPr>
        <w:t>представлени</w:t>
      </w:r>
      <w:r>
        <w:rPr>
          <w:sz w:val="26"/>
          <w:szCs w:val="26"/>
        </w:rPr>
        <w:t>ю</w:t>
      </w:r>
      <w:r w:rsidRPr="00AD5D24">
        <w:rPr>
          <w:sz w:val="26"/>
          <w:szCs w:val="26"/>
        </w:rPr>
        <w:t xml:space="preserve"> в уполномоченный федеральный орган исполнительной власти заключения о наличии или об отсутствии оснований для отказа в установлении или изменении международного маршрута</w:t>
      </w:r>
      <w:r>
        <w:rPr>
          <w:sz w:val="26"/>
          <w:szCs w:val="26"/>
        </w:rPr>
        <w:t xml:space="preserve"> регулярных перевозок;</w:t>
      </w:r>
    </w:p>
    <w:p w:rsidR="00FA7921" w:rsidRPr="00A008EE" w:rsidRDefault="00FA7921" w:rsidP="00FA7921">
      <w:pPr>
        <w:pStyle w:val="a3"/>
        <w:spacing w:before="0" w:beforeAutospacing="0" w:after="0" w:afterAutospacing="0" w:line="288" w:lineRule="atLeast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AD5D24">
        <w:rPr>
          <w:sz w:val="26"/>
          <w:szCs w:val="26"/>
        </w:rPr>
        <w:t xml:space="preserve"> </w:t>
      </w:r>
      <w:r>
        <w:rPr>
          <w:sz w:val="26"/>
          <w:szCs w:val="26"/>
        </w:rPr>
        <w:t>статью 14 Закона Республики Хакасия № 126-ЗРХ</w:t>
      </w:r>
      <w:r w:rsidRPr="00A008EE">
        <w:rPr>
          <w:sz w:val="26"/>
          <w:szCs w:val="26"/>
        </w:rPr>
        <w:t xml:space="preserve"> </w:t>
      </w:r>
      <w:r w:rsidRPr="00A16EF7">
        <w:rPr>
          <w:sz w:val="26"/>
          <w:szCs w:val="26"/>
        </w:rPr>
        <w:t>дополнить</w:t>
      </w:r>
      <w:r>
        <w:rPr>
          <w:sz w:val="26"/>
          <w:szCs w:val="26"/>
        </w:rPr>
        <w:t xml:space="preserve"> </w:t>
      </w:r>
      <w:r w:rsidRPr="00A16EF7">
        <w:rPr>
          <w:sz w:val="26"/>
          <w:szCs w:val="26"/>
        </w:rPr>
        <w:t>обязанност</w:t>
      </w:r>
      <w:r>
        <w:rPr>
          <w:sz w:val="26"/>
          <w:szCs w:val="26"/>
        </w:rPr>
        <w:t>ями</w:t>
      </w:r>
      <w:r w:rsidRPr="00A16EF7">
        <w:rPr>
          <w:sz w:val="26"/>
          <w:szCs w:val="26"/>
        </w:rPr>
        <w:t xml:space="preserve"> перевозчиков по нерегулируемым тарифам по маршрутам регулярных перевозок по обеспечению максимального количества транспортных средств различных классов, которое разрешается одновременно использовать для перевозок по маршруту регулярных перевозок в соответствии с установленным расписанием и по информированию об измененных тарифах, </w:t>
      </w:r>
      <w:r>
        <w:rPr>
          <w:sz w:val="26"/>
          <w:szCs w:val="26"/>
        </w:rPr>
        <w:t>а также закрепить положение согласно которому</w:t>
      </w:r>
      <w:r w:rsidRPr="00A16EF7">
        <w:rPr>
          <w:sz w:val="26"/>
          <w:szCs w:val="26"/>
        </w:rPr>
        <w:t>, за несоблюдение указанных требований устанавливается административная ответственность в соответствии с Законом Республики Хакасия</w:t>
      </w:r>
      <w:r>
        <w:rPr>
          <w:sz w:val="26"/>
          <w:szCs w:val="26"/>
        </w:rPr>
        <w:t xml:space="preserve"> от 17.12.2008 № 91-ЗРХ</w:t>
      </w:r>
      <w:r w:rsidRPr="00A16EF7">
        <w:rPr>
          <w:sz w:val="26"/>
          <w:szCs w:val="26"/>
        </w:rPr>
        <w:t xml:space="preserve"> «Об административных </w:t>
      </w:r>
      <w:r w:rsidRPr="00A008EE">
        <w:rPr>
          <w:sz w:val="26"/>
          <w:szCs w:val="26"/>
        </w:rPr>
        <w:t>правонарушениях»;</w:t>
      </w:r>
    </w:p>
    <w:p w:rsidR="00FA7921" w:rsidRPr="00AD5D24" w:rsidRDefault="00FA7921" w:rsidP="00FA7921">
      <w:pPr>
        <w:pStyle w:val="a3"/>
        <w:spacing w:before="0" w:beforeAutospacing="0" w:after="0" w:afterAutospacing="0" w:line="180" w:lineRule="atLeast"/>
        <w:ind w:firstLine="708"/>
        <w:jc w:val="both"/>
        <w:rPr>
          <w:sz w:val="26"/>
          <w:szCs w:val="26"/>
        </w:rPr>
      </w:pPr>
      <w:r w:rsidRPr="00A008EE">
        <w:rPr>
          <w:sz w:val="26"/>
          <w:szCs w:val="26"/>
        </w:rPr>
        <w:t>- признать утратившей силу</w:t>
      </w:r>
      <w:r w:rsidRPr="007F6728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Pr="00AD5D24">
        <w:rPr>
          <w:sz w:val="26"/>
          <w:szCs w:val="26"/>
        </w:rPr>
        <w:t>татью 17</w:t>
      </w:r>
      <w:r>
        <w:rPr>
          <w:sz w:val="26"/>
          <w:szCs w:val="26"/>
          <w:vertAlign w:val="superscript"/>
        </w:rPr>
        <w:t>1</w:t>
      </w:r>
      <w:r>
        <w:rPr>
          <w:sz w:val="26"/>
          <w:szCs w:val="26"/>
        </w:rPr>
        <w:t xml:space="preserve"> в связи с исключением полномочий субъекта Российской Федерации устанавливать иные обстоятельства для обращения с иском в суд с заявлением о прекращении действия свидетельства на осуществление перевозок.</w:t>
      </w:r>
    </w:p>
    <w:p w:rsidR="00FA7921" w:rsidRPr="00A939E0" w:rsidRDefault="00FA7921" w:rsidP="00FA7921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939E0">
        <w:rPr>
          <w:bCs/>
          <w:sz w:val="26"/>
          <w:szCs w:val="26"/>
        </w:rPr>
        <w:t xml:space="preserve">В отношении проекта проведена процедура оценки регулирующего воздействия,  в соответствии с абзацем третьим подпункта 1 пункта 5.1 </w:t>
      </w:r>
      <w:r w:rsidRPr="00A939E0">
        <w:rPr>
          <w:sz w:val="26"/>
          <w:szCs w:val="26"/>
        </w:rPr>
        <w:t>Порядка оценки регулирующего воздействия проектов нормативных правовых актов Республики Хакасия, затрагивающих вопросы осуществления предпринимательской и иной экономической деятельности, и Порядка проведения экспертизы нормативных правовых актов Республики Хакасия, затрагивающих вопросы осуществления предпринимательской и инвестиционной деятельности, утвержденного постановлением Правительства Республики Хакасия от 02.12.2013 № 671, поскольку вводимые (изменяемые) обязанности и запреты, вводимая (изменяемая) ответственность идентичны по содержанию обязанностям, ответственности, предусмотренным в нормативных правовых актах Российской Федерации, распространяются на тех же субъектов применительно к тем же правоотношениям, имеет среднюю степень регулирующего воздействия.</w:t>
      </w:r>
      <w:r w:rsidRPr="00A939E0">
        <w:rPr>
          <w:sz w:val="26"/>
          <w:szCs w:val="26"/>
        </w:rPr>
        <w:tab/>
      </w:r>
    </w:p>
    <w:p w:rsidR="00FA7921" w:rsidRPr="00A939E0" w:rsidRDefault="00FA7921" w:rsidP="00FA79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939E0">
        <w:rPr>
          <w:rFonts w:ascii="Times New Roman" w:hAnsi="Times New Roman"/>
          <w:sz w:val="26"/>
          <w:szCs w:val="26"/>
          <w:lang w:eastAsia="ru-RU"/>
        </w:rPr>
        <w:tab/>
        <w:t>В отношении проекта также проведена процедура независимой антикоррупционной экспертизы.</w:t>
      </w:r>
    </w:p>
    <w:p w:rsidR="00FA7921" w:rsidRPr="00A939E0" w:rsidRDefault="00FA7921" w:rsidP="00FA792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FA7921" w:rsidRPr="00A939E0" w:rsidRDefault="00FA7921" w:rsidP="00FA792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FA7921" w:rsidRPr="00A939E0" w:rsidRDefault="00FA7921" w:rsidP="00FA7921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A939E0">
        <w:rPr>
          <w:rFonts w:ascii="Times New Roman" w:hAnsi="Times New Roman" w:cs="Times New Roman"/>
          <w:sz w:val="26"/>
          <w:szCs w:val="26"/>
        </w:rPr>
        <w:t>Министр транспорта и дорожного хозяйства</w:t>
      </w:r>
    </w:p>
    <w:p w:rsidR="00FA7921" w:rsidRDefault="00FA7921" w:rsidP="00FA7921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A939E0">
        <w:rPr>
          <w:rFonts w:ascii="Times New Roman" w:hAnsi="Times New Roman" w:cs="Times New Roman"/>
          <w:sz w:val="26"/>
          <w:szCs w:val="26"/>
        </w:rPr>
        <w:t xml:space="preserve">Республики Хакасия                                                                                       О.В. </w:t>
      </w:r>
      <w:proofErr w:type="spellStart"/>
      <w:r w:rsidRPr="00A939E0">
        <w:rPr>
          <w:rFonts w:ascii="Times New Roman" w:hAnsi="Times New Roman" w:cs="Times New Roman"/>
          <w:sz w:val="26"/>
          <w:szCs w:val="26"/>
        </w:rPr>
        <w:t>Емелин</w:t>
      </w:r>
      <w:proofErr w:type="spellEnd"/>
    </w:p>
    <w:p w:rsidR="00FA7921" w:rsidRDefault="00FA7921" w:rsidP="00FA7921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884D73" w:rsidRDefault="00FA7921">
      <w:bookmarkStart w:id="0" w:name="_GoBack"/>
      <w:bookmarkEnd w:id="0"/>
    </w:p>
    <w:sectPr w:rsidR="00884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921"/>
    <w:rsid w:val="003346D9"/>
    <w:rsid w:val="00783FE4"/>
    <w:rsid w:val="00FA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69C76-4404-41C1-B0C0-B84FC5B47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92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A792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792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uiPriority w:val="99"/>
    <w:rsid w:val="00FA79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FA79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A79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 Манишева</dc:creator>
  <cp:keywords/>
  <dc:description/>
  <cp:lastModifiedBy>Ирина Александровна Манишева</cp:lastModifiedBy>
  <cp:revision>1</cp:revision>
  <dcterms:created xsi:type="dcterms:W3CDTF">2024-03-15T08:51:00Z</dcterms:created>
  <dcterms:modified xsi:type="dcterms:W3CDTF">2024-03-15T08:51:00Z</dcterms:modified>
</cp:coreProperties>
</file>